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BC" w:rsidRPr="00567FBC" w:rsidRDefault="00CF0D83" w:rsidP="00567FBC">
      <w:pPr>
        <w:spacing w:after="20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Рангаева С.И. «История»     группа 1СТМ</w:t>
      </w:r>
      <w:r w:rsidR="00D70ECD">
        <w:rPr>
          <w:rFonts w:ascii="Times New Roman" w:eastAsia="Times New Roman" w:hAnsi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</w:t>
      </w:r>
      <w:bookmarkStart w:id="0" w:name="_GoBack"/>
      <w:bookmarkEnd w:id="0"/>
      <w:r w:rsidR="00D70ECD">
        <w:rPr>
          <w:rFonts w:ascii="Times New Roman" w:eastAsia="Times New Roman" w:hAnsi="Times New Roman"/>
          <w:sz w:val="28"/>
          <w:szCs w:val="28"/>
        </w:rPr>
        <w:t>25.10.21</w:t>
      </w:r>
    </w:p>
    <w:p w:rsidR="005D4C0E" w:rsidRPr="005D4C0E" w:rsidRDefault="00567FBC" w:rsidP="005D4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567FBC">
        <w:rPr>
          <w:rFonts w:ascii="Times New Roman" w:hAnsi="Times New Roman"/>
          <w:b/>
          <w:sz w:val="28"/>
          <w:szCs w:val="28"/>
        </w:rPr>
        <w:t xml:space="preserve">Тема: </w:t>
      </w:r>
      <w:r w:rsidR="005D4C0E" w:rsidRPr="005D4C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Заселение Подонцовья и Приазовья в XYII в.</w:t>
      </w:r>
    </w:p>
    <w:p w:rsidR="005D4C0E" w:rsidRPr="005D4C0E" w:rsidRDefault="005D4C0E" w:rsidP="005D4C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D4C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Учебная цель</w:t>
      </w:r>
      <w:r w:rsidRPr="005D4C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раскрыть причины продвижения Российского государства в Подонцовье и Приазовье; охарактеризовать начало организации соляных промыслов на р. Тор и Бахмут; выяснить процесс появления слободских поселений;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вияснить значение </w:t>
      </w:r>
      <w:r w:rsidRPr="005D4C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Белгородск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ой засечной черты</w:t>
      </w:r>
      <w:r w:rsidRPr="005D4C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D4C0E" w:rsidRPr="005D4C0E" w:rsidRDefault="005D4C0E" w:rsidP="005D4C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C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Развивающая цель</w:t>
      </w:r>
      <w:r w:rsidRPr="005D4C0E">
        <w:rPr>
          <w:rFonts w:ascii="Times New Roman" w:eastAsia="Times New Roman" w:hAnsi="Times New Roman"/>
          <w:sz w:val="28"/>
          <w:szCs w:val="28"/>
          <w:lang w:eastAsia="ru-RU"/>
        </w:rPr>
        <w:t>: развивать стремление к изучению нового материала, способность обобщать полученную информацию и делать выводы.</w:t>
      </w:r>
      <w:r w:rsidRPr="005D4C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567FBC" w:rsidRDefault="005D4C0E" w:rsidP="006D18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D4C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Воспитательная цель</w:t>
      </w:r>
      <w:r w:rsidRPr="005D4C0E">
        <w:rPr>
          <w:rFonts w:ascii="Times New Roman" w:eastAsia="Times New Roman" w:hAnsi="Times New Roman"/>
          <w:sz w:val="28"/>
          <w:szCs w:val="28"/>
          <w:lang w:val="uk-UA" w:eastAsia="ru-RU"/>
        </w:rPr>
        <w:t>: воспитовать чувство патриотизма и уважения к историческому прошлому своего народа.</w:t>
      </w:r>
    </w:p>
    <w:p w:rsidR="00E86DEB" w:rsidRPr="00E86DEB" w:rsidRDefault="00E86DEB" w:rsidP="00E86DE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86DE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Задачи:</w:t>
      </w:r>
    </w:p>
    <w:p w:rsidR="00E86DEB" w:rsidRPr="00E86DEB" w:rsidRDefault="00E86DEB" w:rsidP="00E86D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DEB">
        <w:rPr>
          <w:rFonts w:ascii="Times New Roman" w:eastAsia="Times New Roman" w:hAnsi="Times New Roman"/>
          <w:sz w:val="28"/>
          <w:szCs w:val="28"/>
          <w:lang w:eastAsia="ru-RU"/>
        </w:rPr>
        <w:t>1.Проанализировать</w:t>
      </w:r>
      <w:r w:rsidRPr="00E86DE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причины продвижения Российского государства в Подонцовье и Приазовье</w:t>
      </w:r>
      <w:r w:rsidRPr="00E86D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6DEB" w:rsidRPr="00E86DEB" w:rsidRDefault="00E86DEB" w:rsidP="00E86D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DEB">
        <w:rPr>
          <w:rFonts w:ascii="Times New Roman" w:eastAsia="Times New Roman" w:hAnsi="Times New Roman"/>
          <w:sz w:val="28"/>
          <w:szCs w:val="28"/>
          <w:lang w:eastAsia="ru-RU"/>
        </w:rPr>
        <w:t>2.Раскрыть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значение  развития соляных промыслов на территории Донецкого края</w:t>
      </w:r>
    </w:p>
    <w:p w:rsidR="00E86DEB" w:rsidRPr="00E86DEB" w:rsidRDefault="00E86DEB" w:rsidP="00E86D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DEB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Pr="00E86DE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E86DEB">
        <w:rPr>
          <w:rFonts w:ascii="Times New Roman" w:eastAsia="Times New Roman" w:hAnsi="Times New Roman"/>
          <w:bCs/>
          <w:sz w:val="28"/>
          <w:szCs w:val="28"/>
          <w:lang w:eastAsia="ru-RU"/>
        </w:rPr>
        <w:t>Извлекать знания из дополнительных источников, наглядных средств обучения. 4.Развивать понятийный аппарат</w:t>
      </w:r>
    </w:p>
    <w:p w:rsidR="00E86DEB" w:rsidRPr="00E86DEB" w:rsidRDefault="00E86DEB" w:rsidP="006D18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DEB">
        <w:rPr>
          <w:rFonts w:ascii="Times New Roman" w:eastAsia="Times New Roman" w:hAnsi="Times New Roman"/>
          <w:sz w:val="28"/>
          <w:szCs w:val="28"/>
          <w:lang w:eastAsia="ru-RU"/>
        </w:rPr>
        <w:t>5.Способствовать развитию интереса к историческому прошлому своей страны.</w:t>
      </w:r>
    </w:p>
    <w:p w:rsidR="00567FBC" w:rsidRDefault="00567FBC" w:rsidP="00567FBC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67FBC">
        <w:rPr>
          <w:rFonts w:ascii="Times New Roman" w:hAnsi="Times New Roman"/>
          <w:b/>
          <w:sz w:val="28"/>
          <w:szCs w:val="28"/>
        </w:rPr>
        <w:t>План:</w:t>
      </w:r>
    </w:p>
    <w:p w:rsidR="00275A59" w:rsidRPr="007715F2" w:rsidRDefault="007715F2" w:rsidP="00275A59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15F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75A59" w:rsidRPr="007715F2">
        <w:rPr>
          <w:rFonts w:ascii="Times New Roman" w:hAnsi="Times New Roman"/>
          <w:color w:val="000000" w:themeColor="text1"/>
          <w:sz w:val="28"/>
          <w:szCs w:val="28"/>
        </w:rPr>
        <w:t>.Заселение Подонцовья и Приазовья в ХУІ -ХУІІ в.</w:t>
      </w:r>
    </w:p>
    <w:p w:rsidR="00275A59" w:rsidRPr="007715F2" w:rsidRDefault="007715F2" w:rsidP="00275A59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15F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75A59" w:rsidRPr="007715F2">
        <w:rPr>
          <w:rFonts w:ascii="Times New Roman" w:hAnsi="Times New Roman"/>
          <w:color w:val="000000" w:themeColor="text1"/>
          <w:sz w:val="28"/>
          <w:szCs w:val="28"/>
        </w:rPr>
        <w:t>.Административно-политическое и социально-экономическое</w:t>
      </w:r>
    </w:p>
    <w:p w:rsidR="00275A59" w:rsidRDefault="00275A59" w:rsidP="00275A59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15F2">
        <w:rPr>
          <w:rFonts w:ascii="Times New Roman" w:hAnsi="Times New Roman"/>
          <w:color w:val="000000" w:themeColor="text1"/>
          <w:sz w:val="28"/>
          <w:szCs w:val="28"/>
        </w:rPr>
        <w:t>устройство края.</w:t>
      </w:r>
    </w:p>
    <w:p w:rsidR="006D18C1" w:rsidRPr="007715F2" w:rsidRDefault="006D18C1" w:rsidP="006D18C1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Белгородская засечная черта.</w:t>
      </w:r>
    </w:p>
    <w:p w:rsidR="006D18C1" w:rsidRPr="007715F2" w:rsidRDefault="006D18C1" w:rsidP="00275A59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75A59" w:rsidRPr="007715F2" w:rsidRDefault="00774774" w:rsidP="00604B1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15F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r w:rsidR="00275A59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Наступление феодального гнета на Украине и в России усилило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75A59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передвижение населения на окраины. Действия казацких отрядов,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75A59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сторожевой и станичной службы в Подонцовье способствовали оседанию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75A59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беглецов в этом районе и появлению новых поселений.</w:t>
      </w:r>
    </w:p>
    <w:p w:rsidR="00275A59" w:rsidRPr="007715F2" w:rsidRDefault="00275A59" w:rsidP="00604B1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 связи с массовыми переселениями на Слободскую Украину в 30-х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годах участников казацко-крестьянских восстаний против польской шляхты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на Правобережье и образованием Чугуевского казачьего полка усиливается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заселение северо-восточной части современной Донетчины. Одним из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первых населенным пунктом считается Святогорский монастырь,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письменное упоминание о котором относится к 1642 году.  С 1644 г. царское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правительство поручило чугуевским казакам построить острог для охраны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от крымских татар, совершавших набеги на новопоселенцев и «охочих»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людей (ныне Славянск) у Торского перелаза (переправы). Казаки должны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были охранять не только посольскую дорогу, которая вела из Москвы в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Крым, но и Торские соляные промыслы.</w:t>
      </w:r>
    </w:p>
    <w:p w:rsidR="00275A59" w:rsidRPr="007715F2" w:rsidRDefault="00275A59" w:rsidP="00604B1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Поскольку небольшой Торский острог и малочисленный гарнизон в 20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казаков не могли служить серьезной преградой на пути продвижения татар,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царское правительство летом 1646 года поручило казачьему атаману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Протасьеву, обследовать местность и подобрать место для постройки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большого города, поселения в нем «черкас» (украинских переселенцев).</w:t>
      </w:r>
    </w:p>
    <w:p w:rsidR="00275A59" w:rsidRPr="007715F2" w:rsidRDefault="00275A59" w:rsidP="00604B1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Было принято решение построить город при Маяцком городище, однако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волна восстаний в городах России не позволила осуществить это. Чугуевские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казаки в ноябре 1946 г. преждевременно оставили острог на Торе и,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очевидно, он был разрушен татарами. Зато в этот период наблюдается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продвижение по левой стороне Северского Донца на запад донских казаков,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 в середине ХУІІ в. их улусы упоминаются при устье Бахмута и Жеребца.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Посещают они богослужения в Святогорском монастыре.</w:t>
      </w:r>
    </w:p>
    <w:p w:rsidR="00275A59" w:rsidRPr="007715F2" w:rsidRDefault="00275A59" w:rsidP="00604B1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Активное заселение края началось после начала Хмельничины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(1648—1654 годы), когда от ужасов войны на эти земли бежали тысячи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крестьян с Правобережной Украины. О том, как мало были в то время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заселены нынешние Харьковская, Луганская и Донецкая области, можно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судить по тому, что Белгородский уезд, занимавший огромную территорию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от Курска до Азова, имел в 1620 году только 23 поселения с 874 дворами.</w:t>
      </w:r>
    </w:p>
    <w:p w:rsidR="00275A59" w:rsidRPr="007715F2" w:rsidRDefault="00275A59" w:rsidP="00604B1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Благодаря стихийным миграциям на границах Украины в период с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начала 50-х до середины 80-х годов ХVII столетия значительно увеличилось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население Степной Украины. После заключения Белградского договора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между Россией и Турцией, заметно возрос приток населения на юг не только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из других регионов Украины, но также соседних государств, которое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ускорило его заселение. Но доминирующую роль в этом процессе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продолжало играть украинское население. </w:t>
      </w:r>
    </w:p>
    <w:p w:rsidR="00275A59" w:rsidRPr="007715F2" w:rsidRDefault="00275A59" w:rsidP="00604B1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Объединение</w:t>
      </w:r>
      <w:r w:rsidR="00460DE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Левобережной Украины с Россией усилили передвижение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населения из Правобережной Украины на Левобережную и ускорили</w:t>
      </w:r>
      <w:r w:rsidR="00460DE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заселение Слобожанщины и За</w:t>
      </w:r>
      <w:r w:rsidR="00460DE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орожья, которое по условиям Андрусовского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еремирия (1667 г.) было признано за Россией. В 1660 г на Тор было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направлена большая группа украинских переселенцев (более 760 выходцев из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Правобережья) и русских ратных людей во главе в белгородцем Кошелевым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для строительства жилого города вблизи соляных промыслов. Но 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ока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согласовывался проект, черкасы разбежались.</w:t>
      </w:r>
    </w:p>
    <w:p w:rsidR="00275A59" w:rsidRPr="007715F2" w:rsidRDefault="00275A59" w:rsidP="00604B1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 апреле 1663 г. белгородский воевода Г. Ромодановский получил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новое царское распоряжение: «На Тору поставить постоялый острог со всеми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крепостя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ми. В том остроге устроить вечное житье людей из украинных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городов». Летом 1663 г. в районе Маяцкого озера был построен Маяцкий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острог и в 1664 г. были завезены казенные соляные варницы,и началось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производство казенной соли. Однако Маяцкий городок был построен в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неудобном месте и не защищал от набегов татар торские соляные варницы.</w:t>
      </w:r>
      <w:r w:rsidR="00604B1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Поэтому предложили перенести городок к устью Тора.</w:t>
      </w:r>
    </w:p>
    <w:p w:rsidR="00275A59" w:rsidRPr="007715F2" w:rsidRDefault="00275A59" w:rsidP="0077477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После разорения в 1697 г. татарами варниц на Торе, люди начали</w:t>
      </w:r>
      <w:r w:rsidR="0077477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переселяться на Бахмут и завели там новое поселение, а для его защиты в</w:t>
      </w:r>
      <w:r w:rsidR="0077477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1702 г. построили небольшой острог. Таким образом, было положено начало</w:t>
      </w:r>
      <w:r w:rsidR="0077477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еще одному укрепленному городу – Бахмуту.</w:t>
      </w:r>
      <w:r w:rsidR="0077477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В1676 году вдоль Северского Донца поселились «черкасы» (ушедшие</w:t>
      </w:r>
      <w:r w:rsidR="0077477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из-под ига польской шляхты украинцы) .</w:t>
      </w:r>
    </w:p>
    <w:p w:rsidR="00275A59" w:rsidRPr="007715F2" w:rsidRDefault="00275A59" w:rsidP="0077477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Таким образом, в ХУІ – ХУІІ вв. территория современной Донетчины</w:t>
      </w:r>
      <w:r w:rsidR="0077477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заселялась стихийно, в основном выходцами из разных районов Украины.</w:t>
      </w:r>
      <w:r w:rsidR="0077477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Поэтому неудивительно, что основная ее часть находилась под влиянием</w:t>
      </w:r>
      <w:r w:rsidR="0077477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Войска Запорожского. Лишь незначительная территория Приазовья была</w:t>
      </w:r>
      <w:r w:rsidR="0077477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занята ногайцами и крымскими татарами. В 1577 г. крымские татары на запад</w:t>
      </w:r>
      <w:r w:rsidR="0077477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от устья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Кальмиуса построили город Белый Сарай (откуда, очевидно,</w:t>
      </w:r>
      <w:r w:rsidR="0077477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произошло название Белосарайской косы). Однако уже в 1584 г. он был</w:t>
      </w:r>
      <w:r w:rsidR="0077477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разрушен.</w:t>
      </w:r>
    </w:p>
    <w:p w:rsidR="00275A59" w:rsidRPr="007715F2" w:rsidRDefault="00275A59" w:rsidP="0077477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 концу ХУІІ в. относятся и первые упоминания о зимовниках</w:t>
      </w:r>
      <w:r w:rsidR="0077477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запорожцев в верховьях Кальмиуса (ныне город Донецк), Кривого Торца,</w:t>
      </w:r>
      <w:r w:rsidR="0077477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Крынки и по другим речкам. Однако уничтожение Старой (Чертомлыцкой)</w:t>
      </w:r>
      <w:r w:rsidR="0077477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Сечи в 1709 г., переход запорожцев в пределы Крымского ханства и</w:t>
      </w:r>
      <w:r w:rsidR="0077477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перенесение русско-турецких границ, установленных в 1700 г. с побережья</w:t>
      </w:r>
      <w:r w:rsidR="0077477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Азовского моря на реке Темерник (правый приток Дона), Тузлов, верховья</w:t>
      </w:r>
      <w:r w:rsidR="0077477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Миуса, Крынки Лугани, Бахмута, Кривого и Сухого Торца в междуречье</w:t>
      </w:r>
      <w:r w:rsidR="0077477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Самары и Орели повлекли отток населения из Подонцовья и Приазовья. В</w:t>
      </w:r>
      <w:r w:rsidR="0077477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связи с этим в начале ХУІІІ в. интенсивное заселение края приостановилось,</w:t>
      </w:r>
      <w:r w:rsidR="0077477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даже наблюдалось уменьшение количества жителей городов и сел.</w:t>
      </w:r>
    </w:p>
    <w:p w:rsidR="00D2034E" w:rsidRDefault="00D2034E" w:rsidP="0077477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275A59" w:rsidRPr="007715F2" w:rsidRDefault="00774774" w:rsidP="0077477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15F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275A59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.До 1685 г. население Подонцовья административно подчинялось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75A59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Харьковскому слободскому полку, на базе которого в связи с дальнейшим</w:t>
      </w:r>
    </w:p>
    <w:p w:rsidR="00275A59" w:rsidRPr="007715F2" w:rsidRDefault="00275A59" w:rsidP="00774774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заселением региона было создано два – Харьковский и Изюмский.</w:t>
      </w:r>
      <w:r w:rsidR="0077477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Построенные на правой стороне Донца городки первоначально являлись</w:t>
      </w:r>
      <w:r w:rsidR="0077477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сотенными центрами Харьковского полка, а с 1685 г. – Изюмского. Кроме</w:t>
      </w:r>
      <w:r w:rsidR="0077477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сотников, которым подчинялось украинское население, в города назначались</w:t>
      </w:r>
      <w:r w:rsidR="0077477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воеводы, руководившие русскими «служилыми людьми». Сотенная</w:t>
      </w:r>
      <w:r w:rsidR="0077477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администрация находилась и в крупных сельских поселениях – Лимане,</w:t>
      </w:r>
      <w:r w:rsidR="0077477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Ямполе,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упоминающихся в 60-х гг. ХУІІ в.</w:t>
      </w:r>
      <w:r w:rsidR="0077477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Слободские казаки кроме военной службы выполняли и ряд других</w:t>
      </w:r>
      <w:r w:rsidR="0077477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государственных повинностей, среди которых обременительной была</w:t>
      </w:r>
      <w:r w:rsidR="0077477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обязанность участвовать в войнах, которые вела Россия во второй половине</w:t>
      </w:r>
      <w:r w:rsidR="0077477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ХУІІ – начале ХУІІІ в. и посылать людей вместе с тяглом на строительство</w:t>
      </w:r>
      <w:r w:rsidR="0077477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городов и оборонительных линий. Кроме участия в русско-турецкой войне</w:t>
      </w:r>
      <w:r w:rsidR="0077477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1673-1976 гг., крымских и азовских походах, на плечи слободского</w:t>
      </w:r>
      <w:r w:rsidR="0077477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казачества легли обязанности постройки в 1679-1680 гг. Изюмской, в 1684 г.– Торской укрепленных линий, содержание их в надлежащем состоянии и</w:t>
      </w:r>
      <w:r w:rsidR="0077477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охрана. Участвовали они и в азовско-днепровских походах Петра Первого, в</w:t>
      </w:r>
    </w:p>
    <w:p w:rsidR="007715F2" w:rsidRPr="007715F2" w:rsidRDefault="00275A59" w:rsidP="007715F2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строительстве Таганрога. Часть их даже была поселена вокруг города для</w:t>
      </w:r>
      <w:r w:rsidR="0077477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прикрытия его от нападений татар с суши. Все это отрицательно сказывалось</w:t>
      </w:r>
      <w:r w:rsidR="0077477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на ведении хозяйства и вызывало негодование. Поэтому неудивительно, что</w:t>
      </w:r>
      <w:r w:rsidR="0077477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население края приняло активное участие в казацких восстаниях второй</w:t>
      </w:r>
      <w:r w:rsidR="0077477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половины ХУІІ – начала ХУІІІ вв. под руководством К. Булавина (1707-</w:t>
      </w:r>
      <w:r w:rsidR="00774774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1708 гг.)</w:t>
      </w:r>
      <w:r w:rsidR="007715F2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Украинское и русское насе</w:t>
      </w:r>
      <w:r w:rsidR="007715F2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ление, проникая в Приазовье, на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первых</w:t>
      </w:r>
    </w:p>
    <w:p w:rsidR="007715F2" w:rsidRPr="007715F2" w:rsidRDefault="00275A59" w:rsidP="007715F2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порах отдавало преимущество разным видам промыслов. В степях и</w:t>
      </w:r>
      <w:r w:rsidR="007715F2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дубравах охотились на пушных зверей, в реках и море ловили рыбу. В</w:t>
      </w:r>
      <w:r w:rsidR="007715F2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морских </w:t>
      </w:r>
    </w:p>
    <w:p w:rsidR="00275A59" w:rsidRPr="007715F2" w:rsidRDefault="00275A59" w:rsidP="007715F2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лиманах, солончаках добывали самосадочную соль. С конца ХУІ в.</w:t>
      </w:r>
      <w:r w:rsidR="000A1D1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стали вываривать соль из рапы Торских соляных озер. Получило</w:t>
      </w:r>
      <w:r w:rsidR="007715F2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распространение и бортничество. Бортничество и рыболовство было</w:t>
      </w:r>
      <w:r w:rsidR="007715F2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основным занятием и монахов Святогорского монастыря. Часть прибыли в ХУІІ в. монастырь получал от содержания парома через Северский</w:t>
      </w:r>
      <w:r w:rsidR="007715F2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Донец. Им пользовались чумаки. С 1620 г. царское правительство стало</w:t>
      </w:r>
      <w:r w:rsidR="007715F2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выделять для монастыря деньги и провиант за то, что он оказывал</w:t>
      </w:r>
      <w:r w:rsidR="007715F2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определенные услуги русской пограничной службе. В 1625 г царь</w:t>
      </w:r>
      <w:r w:rsidR="007715F2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распорядился выделять из казенных денег ежегодно монастырю денежное и</w:t>
      </w:r>
    </w:p>
    <w:p w:rsidR="00275A59" w:rsidRPr="007715F2" w:rsidRDefault="00275A59" w:rsidP="007715F2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хлебное «жалование».</w:t>
      </w:r>
      <w:r w:rsidR="007715F2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Казаки, жившие по зимовникам и юртам, как и татары, в</w:t>
      </w:r>
    </w:p>
    <w:p w:rsidR="00275A59" w:rsidRPr="007715F2" w:rsidRDefault="00275A59" w:rsidP="007715F2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преобладающем большинстве занимались на первых порах скотоводством.</w:t>
      </w:r>
    </w:p>
    <w:p w:rsidR="00275A59" w:rsidRPr="007715F2" w:rsidRDefault="007715F2" w:rsidP="007715F2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75A59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Развитие животноводства объяснялось и постоянными угрозами татарских</w:t>
      </w:r>
    </w:p>
    <w:p w:rsidR="007715F2" w:rsidRPr="007715F2" w:rsidRDefault="00275A59" w:rsidP="007715F2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набегов, во время которых легко можно уничтожить созревший урожай.</w:t>
      </w:r>
    </w:p>
    <w:p w:rsidR="00275A59" w:rsidRPr="007715F2" w:rsidRDefault="00275A59" w:rsidP="007715F2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Запорожцы отдавали предпочтение рыболовству. На побережье Азовского</w:t>
      </w:r>
      <w:r w:rsidR="007715F2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моря они содержали рыбные промыслы, а для обработки добытой рыбы</w:t>
      </w:r>
      <w:r w:rsidR="007715F2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пользовались самосадочной солью из Бердянских соляных одер. Добытую</w:t>
      </w:r>
      <w:r w:rsidR="007715F2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соль они доставляли и в другие районы Украины.</w:t>
      </w:r>
    </w:p>
    <w:p w:rsidR="00275A59" w:rsidRPr="007715F2" w:rsidRDefault="00275A59" w:rsidP="007715F2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 целом, если татарское население в ХУІ- первой половине ХУІІ вв.</w:t>
      </w:r>
      <w:r w:rsidR="000A1D1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Больше всего использовало территорию для отгона и откормки скота, то</w:t>
      </w:r>
      <w:r w:rsidR="007715F2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украинское и русское население – для отходничества (охоты, рыболовства,</w:t>
      </w:r>
      <w:r w:rsidR="007715F2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бортничества, соледобычи и др.. промыслов)</w:t>
      </w:r>
      <w:r w:rsidR="007715F2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Новопоселенцы изучали недра донецкого бассейна. C 1625 году в</w:t>
      </w:r>
      <w:r w:rsidR="007715F2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районе нынешнего Славянска добывали соль. «Промышлять» её в донецкие</w:t>
      </w:r>
      <w:r w:rsidR="007715F2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степи ездили «охочие» люди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из Валуек, Оскола, Ельца, Курска и других</w:t>
      </w:r>
      <w:r w:rsidR="007715F2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«окраинных» городов России.</w:t>
      </w:r>
    </w:p>
    <w:p w:rsidR="00275A59" w:rsidRPr="007715F2" w:rsidRDefault="00275A59" w:rsidP="007715F2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 ХVII столетии исключительно выгодным для нашего края</w:t>
      </w:r>
      <w:r w:rsidR="007715F2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становится добыча каменной соли. В 1650 году начали действовать частные</w:t>
      </w:r>
      <w:r w:rsidR="007715F2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соляные заводы острожка Тора. В 1676 году на соляных озерах возникает</w:t>
      </w:r>
      <w:r w:rsidR="007715F2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первый город Донбасса Соляное (Славянск). В 1715 году на базе казенных</w:t>
      </w:r>
      <w:r w:rsidR="007715F2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солеварен строятся первые солеваренные заводы на Донетчине </w:t>
      </w:r>
      <w:r w:rsidR="007715F2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–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Бахмутский</w:t>
      </w:r>
      <w:r w:rsidR="007715F2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 Торский. Солеварами основывается в 1702 году второй город Донбасса -</w:t>
      </w:r>
      <w:r w:rsidR="007715F2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Бахмут (Артемовск). </w:t>
      </w:r>
    </w:p>
    <w:p w:rsidR="00275A59" w:rsidRPr="007715F2" w:rsidRDefault="00275A59" w:rsidP="007715F2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 казачьих поселениях и городках вдоль Северского Донца и Дона</w:t>
      </w:r>
      <w:r w:rsidR="007715F2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было налажено металлургическое, горное и кузнечное производство.</w:t>
      </w:r>
      <w:r w:rsidR="007715F2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Изюмские и донские казаки стали варить соль и на Бахмутке, притоке</w:t>
      </w:r>
      <w:r w:rsidR="007715F2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Северского Донца. Возле новых соляных промыслов вырос</w:t>
      </w:r>
      <w:r w:rsidR="007715F2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городок Бахмут (известен с 1571 года).</w:t>
      </w:r>
    </w:p>
    <w:p w:rsidR="00275A59" w:rsidRPr="007715F2" w:rsidRDefault="00275A59" w:rsidP="007715F2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Основными товарами, поступавшими за пределы региона, были рыба и</w:t>
      </w:r>
      <w:r w:rsidR="007715F2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соль. За ними приезжали купцы из разных мест Украины и России. Немало</w:t>
      </w:r>
      <w:r w:rsidR="007715F2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их доставляли в разные места и местные жители.</w:t>
      </w:r>
    </w:p>
    <w:p w:rsidR="00275A59" w:rsidRDefault="00275A59" w:rsidP="007715F2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Таким образом, заселение края способствовало развитию сельского</w:t>
      </w:r>
      <w:r w:rsidR="007715F2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хозяйства и уменьшению роли охоты и других видов мелких промыслов</w:t>
      </w:r>
      <w:r w:rsidR="007715F2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среди занятий населений.</w:t>
      </w:r>
    </w:p>
    <w:p w:rsidR="00171952" w:rsidRDefault="00171952" w:rsidP="007715F2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171952" w:rsidRPr="00171952" w:rsidRDefault="00171952" w:rsidP="00171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1952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6D18C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6D18C1" w:rsidRPr="006D18C1">
        <w:rPr>
          <w:rFonts w:ascii="Arial" w:hAnsi="Arial" w:cs="Arial"/>
          <w:i/>
          <w:iCs/>
          <w:color w:val="800000"/>
          <w:sz w:val="28"/>
          <w:szCs w:val="28"/>
        </w:rPr>
        <w:t xml:space="preserve"> </w:t>
      </w:r>
      <w:r w:rsidR="006D18C1" w:rsidRPr="006D18C1">
        <w:rPr>
          <w:rFonts w:ascii="Times New Roman" w:hAnsi="Times New Roman"/>
          <w:iCs/>
          <w:color w:val="000000" w:themeColor="text1"/>
          <w:sz w:val="28"/>
          <w:szCs w:val="28"/>
        </w:rPr>
        <w:t>В XVI - XVII веках большие и малые отряды татар ежегодно по проторенным дорогам - Муравскому, Изюмскому, Кальмиусскому и Ногайскому шляхам - приходили к Брянску, Ливнам, Ельцу, Лебедяни, Туле, а иногда достигали окрестностей Москвы. Этими набегами татары не стремились захватить южные земли России: их целью было ограбление и захват в плен местного беззащитного населения. Необходимо было обезопасить южные границы государства от внешнего врага, который мог беспрепятственно вторгаться на территорию России, и препятствовать успешному ведению боевых действий врага на западе. Вторым не менее важным обстоятельством было то, что в первой трети XVII в. районы бывшего Дикого поля стали активно заселяться как вольными переселенцами, так и служилыми людьми, получившими за службу в южных городах-крепостях земельные наделы.</w:t>
      </w:r>
      <w:r w:rsidR="00A11E1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171952">
        <w:rPr>
          <w:rFonts w:ascii="Times New Roman" w:eastAsia="Times New Roman" w:hAnsi="Times New Roman"/>
          <w:sz w:val="28"/>
          <w:szCs w:val="28"/>
          <w:lang w:eastAsia="ru-RU"/>
        </w:rPr>
        <w:t xml:space="preserve">В 1635 году началось строительство знаменитой Белгородской черты, продолжавшееся более двадцати лет. Уникальное военно-инженерное </w:t>
      </w:r>
      <w:r w:rsidRPr="001719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сооружение представляло собой непрерывную линию обороны длиной около 800 км (на территории современной Белгородской области - 425 км). От крепости к крепости, от острожка к острожку шел то земляной вал, то засека, кое-где - деревянная стена; укреплялись и естественные преграды, на речных бродах ставились частоколы. Только один единственные раз неприятель смог прорвать укрепления – это произошло на новооскольском участке во время русско-турецкой войны 1676-81 годов.</w:t>
      </w:r>
    </w:p>
    <w:p w:rsidR="00171952" w:rsidRPr="00171952" w:rsidRDefault="00171952" w:rsidP="00171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1952">
        <w:rPr>
          <w:rFonts w:ascii="Times New Roman" w:eastAsia="Times New Roman" w:hAnsi="Times New Roman"/>
          <w:sz w:val="28"/>
          <w:szCs w:val="28"/>
          <w:lang w:eastAsia="ru-RU"/>
        </w:rPr>
        <w:t>Главным городом на черте был Белгород. Когда в 1648 году вал черты подвели от Болховца к устью Везеницы, стало очевидным, что Белгород "стоит не у места" - от главных укреплений его отделяла река. По инициативе воеводы князя Н. Одоевского крепость было решено вновь перенести – на этот раз к р. Везенице. В 1650 году было решено строить новый город. 17 сентября 1650 году воевода Василий Головин заложил Белгород в новом месте. Той же осенью крепость в целом была готова.</w:t>
      </w:r>
    </w:p>
    <w:p w:rsidR="00171952" w:rsidRPr="00171952" w:rsidRDefault="00171952" w:rsidP="00171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1952">
        <w:rPr>
          <w:rFonts w:ascii="Times New Roman" w:eastAsia="Times New Roman" w:hAnsi="Times New Roman"/>
          <w:sz w:val="28"/>
          <w:szCs w:val="28"/>
          <w:lang w:eastAsia="ru-RU"/>
        </w:rPr>
        <w:t>В 90-х годах крепость окончательно перестраивают по новой для России фортификационной системе - бастионной (или "итальянской"). Вместо башен возводят многоугольные бастионы. Деревянные стены заменяют на высокий и широкий земляной вал, надежно защищающий от огня артиллерии. Земляной вал – это уже российская специфика, крепостей из камня и кирпича, в отличие от Европы, у нас строилось немного.</w:t>
      </w:r>
    </w:p>
    <w:p w:rsidR="006D18C1" w:rsidRPr="006D18C1" w:rsidRDefault="006D18C1" w:rsidP="006D18C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6D18C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В 1635-1658 годах на территории Черноземья была создана фортификационная линия, о степени надежности которой говорит тот факт, что за всю историю существования Черты татарской коннице не удалось прорвать ее практически ни в одном месте. Отдельные случаи «проломов» укреплений на Новооскольском участке во время русско-турецкой войны 1676-1681 гг. не противоречат сделанному выводу, так как боевые действия при этом не углублялись дальше военной зоны названного участка. Таким образом, укрепления Белгородской черты сыграли важную роль в защите одного из наиболее опасных отрезков степной границы Московской Руси.</w:t>
      </w:r>
    </w:p>
    <w:p w:rsidR="00460DE1" w:rsidRPr="00460DE1" w:rsidRDefault="00460DE1" w:rsidP="006D18C1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460DE1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В связи с усилением набегов татар на Слободскую Украины во время войны за Чигирин (1673-1679) царское правительство распорядилось построить Изюмскую оборонительную линию. В качестве ее продолжения построили Торскую укрепленную линию. Летом 1684 . при устье реки Тор (Казенный Торец) был построен новый острог первоначально его называли Городком, позже за ним закрепилось название Райгородок. От него по левому берегу Тора были насыпаны земляные валы, а в лесных местах вырубаны засеки. Она прикрыла Торские соляные промыслы и поселения, возникшие в Подонцовье, от внезапных набегов татар.</w:t>
      </w:r>
    </w:p>
    <w:p w:rsidR="00171952" w:rsidRDefault="006D18C1" w:rsidP="006D18C1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  <w:r w:rsidRPr="006D18C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С помощью оборонительных линий Изюмской, а затем еще более южной Украинской и активных наступательных действий против крымских татар Россия продвинула свои границы далеко на юг. Изюмская черта, построенная в 1679 -1681 гг., позволила заселить большую территорию к югу и юго-западу от Белгородской черты русским и украинским населением. Остатки валов и других полевых укреплений (Палатовский вал) и сейчас еще можно встретить в Красногвардейском районе Белгородской области.</w:t>
      </w:r>
    </w:p>
    <w:p w:rsidR="00460DE1" w:rsidRPr="00460DE1" w:rsidRDefault="00460DE1" w:rsidP="00460DE1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  <w:r w:rsidRPr="00460DE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lastRenderedPageBreak/>
        <w:t>Успешный опыт создания и функционирования Белгородской черты был использован при строительстве и других оборонительных систем России. В конце XVII-начале XVIII вв. для борьбы с воинственными соседями на огромных просторах окраин страны сооружены с учетом местных условий такие сложные и крупномасштабные укрепления, как Тамбовский вал, Симбирская и Царицынская линии.</w:t>
      </w:r>
    </w:p>
    <w:p w:rsidR="00460DE1" w:rsidRPr="006D18C1" w:rsidRDefault="00460DE1" w:rsidP="006D18C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171952" w:rsidRPr="00171952" w:rsidRDefault="00171952" w:rsidP="00171952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7195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Литература.</w:t>
      </w:r>
    </w:p>
    <w:p w:rsidR="00171952" w:rsidRPr="007715F2" w:rsidRDefault="00171952" w:rsidP="00171952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Бунтовский С.Ю. История Донбасса. – Донецк: «Донбасская Русь»,2015.</w:t>
      </w:r>
    </w:p>
    <w:p w:rsidR="00171952" w:rsidRPr="007715F2" w:rsidRDefault="00171952" w:rsidP="00171952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История родного края. Учебное пособие / Авторы: Р.Д.Лях, В.Н.Никольский.- Донецк  Из-во «Фирма «Кардинал»,1998.</w:t>
      </w:r>
    </w:p>
    <w:p w:rsidR="00171952" w:rsidRPr="007715F2" w:rsidRDefault="00171952" w:rsidP="00171952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</w:pP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Кобыляков Н.М. Из истории Донбасса: учебное пособие. – Донецк:ОблИПО, 1995..</w:t>
      </w:r>
    </w:p>
    <w:p w:rsidR="00171952" w:rsidRPr="007715F2" w:rsidRDefault="00171952" w:rsidP="00171952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Подов В.И. История Донбасса: в 1т.. –Луганск : Альма – матер, 2004, -384с.</w:t>
      </w:r>
    </w:p>
    <w:p w:rsidR="00171952" w:rsidRPr="007715F2" w:rsidRDefault="00171952" w:rsidP="007715F2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Степкин В.П. История Донбасса в лицах,- Донецк: Алекс, 2012.</w:t>
      </w:r>
    </w:p>
    <w:p w:rsidR="00275A59" w:rsidRPr="00171952" w:rsidRDefault="00171952" w:rsidP="00171952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7195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Вопросы для самоконтроля.</w:t>
      </w:r>
    </w:p>
    <w:p w:rsidR="00275A59" w:rsidRPr="007715F2" w:rsidRDefault="00171952" w:rsidP="00171952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</w:t>
      </w:r>
      <w:r w:rsidR="00275A59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 Кем заселялся и осваивался наш край в ХУІ – ХУІІ вв.?</w:t>
      </w:r>
    </w:p>
    <w:p w:rsidR="00275A59" w:rsidRPr="007715F2" w:rsidRDefault="00171952" w:rsidP="00275A59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</w:t>
      </w:r>
      <w:r w:rsidR="00275A59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 Какие города и при каких обстоятельствах были построены на</w:t>
      </w:r>
    </w:p>
    <w:p w:rsidR="00275A59" w:rsidRPr="007715F2" w:rsidRDefault="00275A59" w:rsidP="00275A59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территории края?</w:t>
      </w:r>
    </w:p>
    <w:p w:rsidR="00275A59" w:rsidRPr="007715F2" w:rsidRDefault="00171952" w:rsidP="00275A59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3</w:t>
      </w:r>
      <w:r w:rsidR="00275A59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 В какие административно-политические структуры входил наш край во</w:t>
      </w:r>
    </w:p>
    <w:p w:rsidR="00275A59" w:rsidRPr="007715F2" w:rsidRDefault="00275A59" w:rsidP="00275A59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второй половине ХУІІ вв.?</w:t>
      </w:r>
    </w:p>
    <w:p w:rsidR="00275A59" w:rsidRPr="007715F2" w:rsidRDefault="00171952" w:rsidP="00275A59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4</w:t>
      </w:r>
      <w:r w:rsidR="00275A59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 Дайте характеристику основных видов занятий населения.</w:t>
      </w:r>
    </w:p>
    <w:p w:rsidR="00275A59" w:rsidRDefault="00171952" w:rsidP="00275A59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="00275A59" w:rsidRPr="007715F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 В каких казацких восстаниях участвовало население края?</w:t>
      </w:r>
    </w:p>
    <w:p w:rsidR="00275A59" w:rsidRPr="007715F2" w:rsidRDefault="006D18C1" w:rsidP="00A11E1F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6.</w:t>
      </w:r>
      <w:r w:rsidR="00A11E1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Назовите причины создания Белгородской засечной черты.</w:t>
      </w:r>
    </w:p>
    <w:p w:rsidR="00567FBC" w:rsidRPr="00171952" w:rsidRDefault="00567FBC" w:rsidP="00275A59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17195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Задания</w:t>
      </w:r>
    </w:p>
    <w:p w:rsidR="00A11E1F" w:rsidRDefault="00114EC2" w:rsidP="00275A5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1E1F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="00A11E1F" w:rsidRPr="00A11E1F">
        <w:rPr>
          <w:rFonts w:ascii="Times New Roman" w:hAnsi="Times New Roman"/>
          <w:b/>
          <w:color w:val="000000" w:themeColor="text1"/>
          <w:sz w:val="28"/>
          <w:szCs w:val="28"/>
        </w:rPr>
        <w:t>Дать определение понятиям</w:t>
      </w:r>
      <w:r w:rsidR="00A11E1F">
        <w:rPr>
          <w:rFonts w:ascii="Times New Roman" w:hAnsi="Times New Roman"/>
          <w:color w:val="000000" w:themeColor="text1"/>
          <w:sz w:val="28"/>
          <w:szCs w:val="28"/>
        </w:rPr>
        <w:t>: промыслы, чумаки, Дикое поле, бортничество, сторожи, станицы</w:t>
      </w:r>
      <w:r w:rsidR="00460DE1">
        <w:rPr>
          <w:rFonts w:ascii="Times New Roman" w:hAnsi="Times New Roman"/>
          <w:color w:val="000000" w:themeColor="text1"/>
          <w:sz w:val="28"/>
          <w:szCs w:val="28"/>
        </w:rPr>
        <w:t>, Слобожанщина</w:t>
      </w:r>
      <w:r w:rsidR="00A11E1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A11E1F" w:rsidRDefault="00A11E1F" w:rsidP="00275A5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1E1F">
        <w:rPr>
          <w:rFonts w:ascii="Times New Roman" w:hAnsi="Times New Roman"/>
          <w:b/>
          <w:color w:val="000000" w:themeColor="text1"/>
          <w:sz w:val="28"/>
          <w:szCs w:val="28"/>
        </w:rPr>
        <w:t>2.Когда и почему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на территории нашего края были созданы сторожи и станицы?</w:t>
      </w:r>
    </w:p>
    <w:p w:rsidR="00A11E1F" w:rsidRDefault="00A11E1F" w:rsidP="00275A5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0DE1">
        <w:rPr>
          <w:rFonts w:ascii="Times New Roman" w:hAnsi="Times New Roman"/>
          <w:b/>
          <w:color w:val="000000" w:themeColor="text1"/>
          <w:sz w:val="28"/>
          <w:szCs w:val="28"/>
        </w:rPr>
        <w:t>3.Раскройте значение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0DE1" w:rsidRPr="00460DE1">
        <w:rPr>
          <w:rFonts w:ascii="Times New Roman" w:hAnsi="Times New Roman"/>
          <w:bCs/>
          <w:color w:val="000000" w:themeColor="text1"/>
          <w:sz w:val="28"/>
          <w:szCs w:val="28"/>
        </w:rPr>
        <w:t>Белгородской засечной черты</w:t>
      </w:r>
      <w:r w:rsidR="00460D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истории Донецкого края.</w:t>
      </w:r>
    </w:p>
    <w:p w:rsidR="00567FBC" w:rsidRDefault="00460DE1" w:rsidP="0027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0DE1">
        <w:rPr>
          <w:rFonts w:ascii="Times New Roman" w:hAnsi="Times New Roman"/>
          <w:b/>
          <w:color w:val="000000" w:themeColor="text1"/>
          <w:sz w:val="28"/>
          <w:szCs w:val="28"/>
        </w:rPr>
        <w:t>4.</w:t>
      </w:r>
      <w:r w:rsidR="00114EC2" w:rsidRPr="00460DE1">
        <w:rPr>
          <w:rFonts w:ascii="Times New Roman" w:hAnsi="Times New Roman"/>
          <w:b/>
          <w:color w:val="000000" w:themeColor="text1"/>
          <w:sz w:val="28"/>
          <w:szCs w:val="28"/>
        </w:rPr>
        <w:t>Подготовить сообщение</w:t>
      </w:r>
      <w:r w:rsidR="00114EC2">
        <w:rPr>
          <w:rFonts w:ascii="Times New Roman" w:hAnsi="Times New Roman"/>
          <w:color w:val="000000" w:themeColor="text1"/>
          <w:sz w:val="28"/>
          <w:szCs w:val="28"/>
        </w:rPr>
        <w:t xml:space="preserve"> на тему: </w:t>
      </w:r>
      <w:r w:rsidR="00114EC2" w:rsidRPr="00114EC2">
        <w:rPr>
          <w:rFonts w:ascii="Times New Roman" w:hAnsi="Times New Roman"/>
          <w:sz w:val="28"/>
          <w:szCs w:val="28"/>
        </w:rPr>
        <w:t>«Святые горы»</w:t>
      </w:r>
      <w:r w:rsidR="00114EC2">
        <w:rPr>
          <w:rFonts w:ascii="Times New Roman" w:hAnsi="Times New Roman"/>
          <w:sz w:val="28"/>
          <w:szCs w:val="28"/>
        </w:rPr>
        <w:t xml:space="preserve"> </w:t>
      </w:r>
      <w:r w:rsidR="00114EC2" w:rsidRPr="00114EC2">
        <w:rPr>
          <w:rFonts w:ascii="Times New Roman" w:hAnsi="Times New Roman"/>
          <w:sz w:val="28"/>
          <w:szCs w:val="28"/>
        </w:rPr>
        <w:t>-первое поселение на территории Подонцовья. Основание монастыря»</w:t>
      </w:r>
    </w:p>
    <w:p w:rsidR="00536F41" w:rsidRPr="00460DE1" w:rsidRDefault="00460DE1" w:rsidP="00275A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0DE1">
        <w:rPr>
          <w:rFonts w:ascii="Times New Roman" w:hAnsi="Times New Roman"/>
          <w:b/>
          <w:sz w:val="28"/>
          <w:szCs w:val="28"/>
        </w:rPr>
        <w:t>5.Тестовые задания</w:t>
      </w:r>
    </w:p>
    <w:p w:rsidR="00536F41" w:rsidRPr="00536F41" w:rsidRDefault="00536F41" w:rsidP="00536F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36F41">
        <w:rPr>
          <w:rFonts w:ascii="Times New Roman" w:eastAsia="Times New Roman" w:hAnsi="Times New Roman"/>
          <w:sz w:val="28"/>
          <w:szCs w:val="28"/>
          <w:lang w:eastAsia="ru-RU"/>
        </w:rPr>
        <w:t>.  Слово «казак» означает:</w:t>
      </w:r>
    </w:p>
    <w:p w:rsidR="00536F41" w:rsidRPr="00536F41" w:rsidRDefault="00536F41" w:rsidP="00536F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F41">
        <w:rPr>
          <w:rFonts w:ascii="Times New Roman" w:eastAsia="Times New Roman" w:hAnsi="Times New Roman"/>
          <w:sz w:val="28"/>
          <w:szCs w:val="28"/>
          <w:lang w:eastAsia="ru-RU"/>
        </w:rPr>
        <w:t>а) охотник;  б) вольный человек; в) беглый раб;  г) отчаянный человек.</w:t>
      </w:r>
    </w:p>
    <w:p w:rsidR="00536F41" w:rsidRPr="00536F41" w:rsidRDefault="00536F41" w:rsidP="00536F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36F41">
        <w:rPr>
          <w:rFonts w:ascii="Times New Roman" w:eastAsia="Times New Roman" w:hAnsi="Times New Roman"/>
          <w:sz w:val="28"/>
          <w:szCs w:val="28"/>
          <w:lang w:eastAsia="ru-RU"/>
        </w:rPr>
        <w:t>.  Укрепленные казацкие лагеря из рубленых бревен носили название:</w:t>
      </w:r>
    </w:p>
    <w:p w:rsidR="00536F41" w:rsidRPr="00536F41" w:rsidRDefault="00536F41" w:rsidP="00536F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F41">
        <w:rPr>
          <w:rFonts w:ascii="Times New Roman" w:eastAsia="Times New Roman" w:hAnsi="Times New Roman"/>
          <w:sz w:val="28"/>
          <w:szCs w:val="28"/>
          <w:lang w:eastAsia="ru-RU"/>
        </w:rPr>
        <w:t>а) Сечь;   б) станица;    в) поселок;  г) городище</w:t>
      </w:r>
    </w:p>
    <w:p w:rsidR="00536F41" w:rsidRPr="00536F41" w:rsidRDefault="00536F41" w:rsidP="00536F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36F41">
        <w:rPr>
          <w:rFonts w:ascii="Times New Roman" w:eastAsia="Times New Roman" w:hAnsi="Times New Roman"/>
          <w:sz w:val="28"/>
          <w:szCs w:val="28"/>
          <w:lang w:eastAsia="ru-RU"/>
        </w:rPr>
        <w:t>. Боевые корабли казаков назывались:</w:t>
      </w:r>
    </w:p>
    <w:p w:rsidR="00536F41" w:rsidRPr="00536F41" w:rsidRDefault="00536F41" w:rsidP="00536F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F41">
        <w:rPr>
          <w:rFonts w:ascii="Times New Roman" w:eastAsia="Times New Roman" w:hAnsi="Times New Roman"/>
          <w:sz w:val="28"/>
          <w:szCs w:val="28"/>
          <w:lang w:eastAsia="ru-RU"/>
        </w:rPr>
        <w:t>а) галеры  и лодки; б) ладьи и кочи; в) триеры и шхуны;  г) чайки и струги.</w:t>
      </w:r>
    </w:p>
    <w:p w:rsidR="00536F41" w:rsidRPr="00536F41" w:rsidRDefault="00536F41" w:rsidP="00536F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36F41">
        <w:rPr>
          <w:rFonts w:ascii="Times New Roman" w:eastAsia="Times New Roman" w:hAnsi="Times New Roman"/>
          <w:sz w:val="28"/>
          <w:szCs w:val="28"/>
          <w:lang w:eastAsia="ru-RU"/>
        </w:rPr>
        <w:t>. Среди  перечисленных занятий  выберете присущие жителям  «Московского»  берега</w:t>
      </w:r>
      <w:r w:rsidR="002D34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6F41">
        <w:rPr>
          <w:rFonts w:ascii="Times New Roman" w:eastAsia="Times New Roman" w:hAnsi="Times New Roman"/>
          <w:sz w:val="28"/>
          <w:szCs w:val="28"/>
          <w:lang w:eastAsia="ru-RU"/>
        </w:rPr>
        <w:t>Северского Донца:</w:t>
      </w:r>
    </w:p>
    <w:p w:rsidR="00536F41" w:rsidRPr="00536F41" w:rsidRDefault="00536F41" w:rsidP="00536F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F41">
        <w:rPr>
          <w:rFonts w:ascii="Times New Roman" w:eastAsia="Times New Roman" w:hAnsi="Times New Roman"/>
          <w:sz w:val="28"/>
          <w:szCs w:val="28"/>
          <w:lang w:eastAsia="ru-RU"/>
        </w:rPr>
        <w:t>а) охота;  б)</w:t>
      </w:r>
      <w:r w:rsidR="006258B4">
        <w:rPr>
          <w:rFonts w:ascii="Times New Roman" w:eastAsia="Times New Roman" w:hAnsi="Times New Roman"/>
          <w:sz w:val="28"/>
          <w:szCs w:val="28"/>
          <w:lang w:eastAsia="ru-RU"/>
        </w:rPr>
        <w:t>животноводство</w:t>
      </w:r>
      <w:r w:rsidRPr="00536F41">
        <w:rPr>
          <w:rFonts w:ascii="Times New Roman" w:eastAsia="Times New Roman" w:hAnsi="Times New Roman"/>
          <w:sz w:val="28"/>
          <w:szCs w:val="28"/>
          <w:lang w:eastAsia="ru-RU"/>
        </w:rPr>
        <w:t xml:space="preserve">;  в) рыболовство; г) солеварение; д) ремесло;  е) ткачество; </w:t>
      </w:r>
      <w:r w:rsidR="002D34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6F41">
        <w:rPr>
          <w:rFonts w:ascii="Times New Roman" w:eastAsia="Times New Roman" w:hAnsi="Times New Roman"/>
          <w:sz w:val="28"/>
          <w:szCs w:val="28"/>
          <w:lang w:eastAsia="ru-RU"/>
        </w:rPr>
        <w:t>ж) бортничество; з) земледелие;  и) торговля.</w:t>
      </w:r>
    </w:p>
    <w:p w:rsidR="00536F41" w:rsidRPr="00536F41" w:rsidRDefault="002D347D" w:rsidP="00536F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536F41" w:rsidRPr="00536F41">
        <w:rPr>
          <w:rFonts w:ascii="Times New Roman" w:eastAsia="Times New Roman" w:hAnsi="Times New Roman"/>
          <w:sz w:val="28"/>
          <w:szCs w:val="28"/>
          <w:lang w:eastAsia="ru-RU"/>
        </w:rPr>
        <w:t xml:space="preserve"> В момент основания в 1676 году современный город Славянск получил название:</w:t>
      </w:r>
    </w:p>
    <w:p w:rsidR="00536F41" w:rsidRPr="00536F41" w:rsidRDefault="006258B4" w:rsidP="00536F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36F41" w:rsidRPr="00536F41">
        <w:rPr>
          <w:rFonts w:ascii="Times New Roman" w:eastAsia="Times New Roman" w:hAnsi="Times New Roman"/>
          <w:sz w:val="28"/>
          <w:szCs w:val="28"/>
          <w:lang w:eastAsia="ru-RU"/>
        </w:rPr>
        <w:t>) Соляного городка;  б) станицы Свободной;  в) хутора Вольного;  г) Бахмута.</w:t>
      </w:r>
    </w:p>
    <w:p w:rsidR="00536F41" w:rsidRPr="00536F41" w:rsidRDefault="002D347D" w:rsidP="00536F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</w:t>
      </w:r>
      <w:r w:rsidR="00536F41" w:rsidRPr="00536F41">
        <w:rPr>
          <w:rFonts w:ascii="Times New Roman" w:eastAsia="Times New Roman" w:hAnsi="Times New Roman"/>
          <w:sz w:val="28"/>
          <w:szCs w:val="28"/>
          <w:lang w:eastAsia="ru-RU"/>
        </w:rPr>
        <w:t>.  Установите  соответствие  между  датами  и событиями:</w:t>
      </w:r>
    </w:p>
    <w:p w:rsidR="00536F41" w:rsidRPr="00536F41" w:rsidRDefault="00536F41" w:rsidP="00536F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F41">
        <w:rPr>
          <w:rFonts w:ascii="Times New Roman" w:eastAsia="Times New Roman" w:hAnsi="Times New Roman"/>
          <w:sz w:val="28"/>
          <w:szCs w:val="28"/>
          <w:lang w:eastAsia="ru-RU"/>
        </w:rPr>
        <w:t>A.  основание  Соляного  городка  на  Торе;</w:t>
      </w:r>
    </w:p>
    <w:p w:rsidR="00536F41" w:rsidRPr="00536F41" w:rsidRDefault="00536F41" w:rsidP="00536F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F41">
        <w:rPr>
          <w:rFonts w:ascii="Times New Roman" w:eastAsia="Times New Roman" w:hAnsi="Times New Roman"/>
          <w:sz w:val="28"/>
          <w:szCs w:val="28"/>
          <w:lang w:eastAsia="ru-RU"/>
        </w:rPr>
        <w:t>Б.  первое  письменное  упоминание  о  Святогорском  монастыре;</w:t>
      </w:r>
    </w:p>
    <w:p w:rsidR="00536F41" w:rsidRPr="00536F41" w:rsidRDefault="00536F41" w:rsidP="00536F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F41">
        <w:rPr>
          <w:rFonts w:ascii="Times New Roman" w:eastAsia="Times New Roman" w:hAnsi="Times New Roman"/>
          <w:sz w:val="28"/>
          <w:szCs w:val="28"/>
          <w:lang w:eastAsia="ru-RU"/>
        </w:rPr>
        <w:t>B. «Азовское  сидение»;</w:t>
      </w:r>
    </w:p>
    <w:p w:rsidR="00536F41" w:rsidRPr="00536F41" w:rsidRDefault="00536F41" w:rsidP="00536F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F41">
        <w:rPr>
          <w:rFonts w:ascii="Times New Roman" w:eastAsia="Times New Roman" w:hAnsi="Times New Roman"/>
          <w:sz w:val="28"/>
          <w:szCs w:val="28"/>
          <w:lang w:eastAsia="ru-RU"/>
        </w:rPr>
        <w:t xml:space="preserve">Г.  возникновение  города  Бахмута. </w:t>
      </w:r>
    </w:p>
    <w:p w:rsidR="00536F41" w:rsidRPr="00536F41" w:rsidRDefault="00536F41" w:rsidP="00536F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F41">
        <w:rPr>
          <w:rFonts w:ascii="Times New Roman" w:eastAsia="Times New Roman" w:hAnsi="Times New Roman"/>
          <w:sz w:val="28"/>
          <w:szCs w:val="28"/>
          <w:lang w:eastAsia="ru-RU"/>
        </w:rPr>
        <w:t>1.1526 г.</w:t>
      </w:r>
    </w:p>
    <w:p w:rsidR="00536F41" w:rsidRPr="00536F41" w:rsidRDefault="00536F41" w:rsidP="00536F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F41">
        <w:rPr>
          <w:rFonts w:ascii="Times New Roman" w:eastAsia="Times New Roman" w:hAnsi="Times New Roman"/>
          <w:sz w:val="28"/>
          <w:szCs w:val="28"/>
          <w:lang w:eastAsia="ru-RU"/>
        </w:rPr>
        <w:t>2.1637-1642 гг.</w:t>
      </w:r>
    </w:p>
    <w:p w:rsidR="00536F41" w:rsidRPr="00536F41" w:rsidRDefault="00190C4C" w:rsidP="00536F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3.  1702</w:t>
      </w:r>
      <w:r w:rsidR="00536F41" w:rsidRPr="00536F41">
        <w:rPr>
          <w:rFonts w:ascii="Times New Roman" w:eastAsia="Times New Roman" w:hAnsi="Times New Roman"/>
          <w:sz w:val="28"/>
          <w:szCs w:val="28"/>
          <w:lang w:eastAsia="ru-RU"/>
        </w:rPr>
        <w:t xml:space="preserve">  г.</w:t>
      </w:r>
    </w:p>
    <w:p w:rsidR="00536F41" w:rsidRPr="00536F41" w:rsidRDefault="00536F41" w:rsidP="00536F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F41">
        <w:rPr>
          <w:rFonts w:ascii="Times New Roman" w:eastAsia="Times New Roman" w:hAnsi="Times New Roman"/>
          <w:sz w:val="28"/>
          <w:szCs w:val="28"/>
          <w:lang w:eastAsia="ru-RU"/>
        </w:rPr>
        <w:t>4.  1676 г.</w:t>
      </w:r>
    </w:p>
    <w:p w:rsidR="00536F41" w:rsidRDefault="000A1D1A" w:rsidP="00536F4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0A1D1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Первый город Донбасса,  возникший в ХУІІ в.</w:t>
      </w:r>
    </w:p>
    <w:p w:rsidR="000A1D1A" w:rsidRPr="000A1D1A" w:rsidRDefault="000A1D1A" w:rsidP="00536F4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а) Бахмут; б) Славянск; в) Юзовка; г) Святогорск</w:t>
      </w:r>
    </w:p>
    <w:p w:rsidR="00536F41" w:rsidRPr="00536F41" w:rsidRDefault="006258B4" w:rsidP="0027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</w:t>
      </w:r>
      <w:r w:rsidRPr="006258B4">
        <w:rPr>
          <w:rFonts w:ascii="Times New Roman" w:hAnsi="Times New Roman"/>
          <w:sz w:val="28"/>
          <w:szCs w:val="28"/>
        </w:rPr>
        <w:t>еприятель смог прорвать укрепления</w:t>
      </w:r>
      <w:r w:rsidRPr="006258B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258B4">
        <w:rPr>
          <w:rFonts w:ascii="Times New Roman" w:hAnsi="Times New Roman"/>
          <w:bCs/>
          <w:sz w:val="28"/>
          <w:szCs w:val="28"/>
        </w:rPr>
        <w:t>Белгородской засечной черты</w:t>
      </w:r>
    </w:p>
    <w:p w:rsidR="006258B4" w:rsidRPr="006258B4" w:rsidRDefault="006258B4" w:rsidP="006258B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58B4">
        <w:rPr>
          <w:rFonts w:ascii="Times New Roman" w:hAnsi="Times New Roman"/>
          <w:bCs/>
          <w:sz w:val="28"/>
          <w:szCs w:val="28"/>
        </w:rPr>
        <w:t>а)</w:t>
      </w:r>
      <w:r>
        <w:rPr>
          <w:rFonts w:ascii="Times New Roman" w:hAnsi="Times New Roman"/>
          <w:bCs/>
          <w:sz w:val="28"/>
          <w:szCs w:val="28"/>
        </w:rPr>
        <w:t xml:space="preserve"> ни одного раза</w:t>
      </w:r>
      <w:r w:rsidRPr="006258B4">
        <w:rPr>
          <w:rFonts w:ascii="Times New Roman" w:hAnsi="Times New Roman"/>
          <w:bCs/>
          <w:sz w:val="28"/>
          <w:szCs w:val="28"/>
        </w:rPr>
        <w:t xml:space="preserve">; б) </w:t>
      </w:r>
      <w:r>
        <w:rPr>
          <w:rFonts w:ascii="Times New Roman" w:hAnsi="Times New Roman"/>
          <w:bCs/>
          <w:sz w:val="28"/>
          <w:szCs w:val="28"/>
        </w:rPr>
        <w:t xml:space="preserve">дважды </w:t>
      </w:r>
      <w:r w:rsidRPr="006258B4">
        <w:rPr>
          <w:rFonts w:ascii="Times New Roman" w:hAnsi="Times New Roman"/>
          <w:bCs/>
          <w:sz w:val="28"/>
          <w:szCs w:val="28"/>
        </w:rPr>
        <w:t>в)</w:t>
      </w:r>
      <w:r>
        <w:rPr>
          <w:rFonts w:ascii="Times New Roman" w:hAnsi="Times New Roman"/>
          <w:bCs/>
          <w:sz w:val="28"/>
          <w:szCs w:val="28"/>
        </w:rPr>
        <w:t xml:space="preserve"> один раз</w:t>
      </w:r>
      <w:r w:rsidRPr="006258B4">
        <w:rPr>
          <w:rFonts w:ascii="Times New Roman" w:hAnsi="Times New Roman"/>
          <w:bCs/>
          <w:sz w:val="28"/>
          <w:szCs w:val="28"/>
        </w:rPr>
        <w:t xml:space="preserve">; г) </w:t>
      </w:r>
      <w:r>
        <w:rPr>
          <w:rFonts w:ascii="Times New Roman" w:hAnsi="Times New Roman"/>
          <w:bCs/>
          <w:sz w:val="28"/>
          <w:szCs w:val="28"/>
        </w:rPr>
        <w:t>неоднократно.</w:t>
      </w:r>
    </w:p>
    <w:p w:rsidR="00536F41" w:rsidRDefault="00536F41" w:rsidP="0027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6F41" w:rsidRPr="00114EC2" w:rsidRDefault="00536F41" w:rsidP="00275A5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67FBC" w:rsidRPr="007715F2" w:rsidRDefault="00567FBC" w:rsidP="00275A59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15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Ответы  на задания присылать на электронную почту - rangaeva1971@mail.ru</w:t>
      </w:r>
    </w:p>
    <w:p w:rsidR="00567FBC" w:rsidRPr="007715F2" w:rsidRDefault="00D70ECD" w:rsidP="00275A59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Срок до. 26 10.21</w:t>
      </w:r>
    </w:p>
    <w:p w:rsidR="00567FBC" w:rsidRPr="007715F2" w:rsidRDefault="00567FBC" w:rsidP="00275A59">
      <w:pPr>
        <w:spacing w:line="240" w:lineRule="auto"/>
        <w:jc w:val="both"/>
        <w:rPr>
          <w:rFonts w:ascii="Arial" w:hAnsi="Arial" w:cs="Arial"/>
          <w:color w:val="000000" w:themeColor="text1"/>
          <w:sz w:val="21"/>
          <w:szCs w:val="21"/>
          <w:lang w:eastAsia="ru-RU"/>
        </w:rPr>
      </w:pPr>
    </w:p>
    <w:p w:rsidR="00567FBC" w:rsidRPr="007715F2" w:rsidRDefault="00567FBC" w:rsidP="00275A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567FBC" w:rsidRPr="007715F2" w:rsidRDefault="00567FBC" w:rsidP="00275A59">
      <w:pPr>
        <w:spacing w:line="240" w:lineRule="auto"/>
        <w:jc w:val="both"/>
        <w:rPr>
          <w:color w:val="000000" w:themeColor="text1"/>
        </w:rPr>
      </w:pPr>
    </w:p>
    <w:p w:rsidR="002D71AC" w:rsidRPr="007715F2" w:rsidRDefault="002D71AC" w:rsidP="00275A59">
      <w:pPr>
        <w:spacing w:line="240" w:lineRule="auto"/>
        <w:jc w:val="both"/>
        <w:rPr>
          <w:color w:val="000000" w:themeColor="text1"/>
        </w:rPr>
      </w:pPr>
    </w:p>
    <w:sectPr w:rsidR="002D71AC" w:rsidRPr="007715F2" w:rsidSect="00E64D2B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PL UMing CN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12B"/>
    <w:multiLevelType w:val="multilevel"/>
    <w:tmpl w:val="F302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74B8A"/>
    <w:multiLevelType w:val="hybridMultilevel"/>
    <w:tmpl w:val="58DA1ECE"/>
    <w:lvl w:ilvl="0" w:tplc="940633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42933"/>
    <w:multiLevelType w:val="hybridMultilevel"/>
    <w:tmpl w:val="EC287484"/>
    <w:lvl w:ilvl="0" w:tplc="CF36DA5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B23769"/>
    <w:multiLevelType w:val="hybridMultilevel"/>
    <w:tmpl w:val="E9029544"/>
    <w:lvl w:ilvl="0" w:tplc="1540800C">
      <w:start w:val="9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D1D99"/>
    <w:multiLevelType w:val="hybridMultilevel"/>
    <w:tmpl w:val="67BC14B6"/>
    <w:lvl w:ilvl="0" w:tplc="A50AEA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449B0"/>
    <w:multiLevelType w:val="multilevel"/>
    <w:tmpl w:val="755E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E912C6"/>
    <w:multiLevelType w:val="multilevel"/>
    <w:tmpl w:val="B4EA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6303E6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921480"/>
    <w:multiLevelType w:val="multilevel"/>
    <w:tmpl w:val="38D82A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84CD1"/>
    <w:multiLevelType w:val="multilevel"/>
    <w:tmpl w:val="563C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862269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CB175B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E6578"/>
    <w:rsid w:val="00017046"/>
    <w:rsid w:val="000255CC"/>
    <w:rsid w:val="00034738"/>
    <w:rsid w:val="00034938"/>
    <w:rsid w:val="00090862"/>
    <w:rsid w:val="000A1D1A"/>
    <w:rsid w:val="000C735B"/>
    <w:rsid w:val="000E6578"/>
    <w:rsid w:val="00114EC2"/>
    <w:rsid w:val="00142B61"/>
    <w:rsid w:val="00162ADE"/>
    <w:rsid w:val="00171952"/>
    <w:rsid w:val="00183130"/>
    <w:rsid w:val="00190C4C"/>
    <w:rsid w:val="001A258B"/>
    <w:rsid w:val="001C03F8"/>
    <w:rsid w:val="001F13E3"/>
    <w:rsid w:val="00206CCD"/>
    <w:rsid w:val="00207E92"/>
    <w:rsid w:val="00247DF6"/>
    <w:rsid w:val="00253C04"/>
    <w:rsid w:val="0027504B"/>
    <w:rsid w:val="00275A59"/>
    <w:rsid w:val="002A0D35"/>
    <w:rsid w:val="002A5EAB"/>
    <w:rsid w:val="002B3C51"/>
    <w:rsid w:val="002C7CD0"/>
    <w:rsid w:val="002D259F"/>
    <w:rsid w:val="002D347D"/>
    <w:rsid w:val="002D71AC"/>
    <w:rsid w:val="00302F27"/>
    <w:rsid w:val="00323669"/>
    <w:rsid w:val="0034443C"/>
    <w:rsid w:val="00345815"/>
    <w:rsid w:val="00383AF0"/>
    <w:rsid w:val="00397CAB"/>
    <w:rsid w:val="003C70FB"/>
    <w:rsid w:val="00447857"/>
    <w:rsid w:val="00460DE1"/>
    <w:rsid w:val="004720CB"/>
    <w:rsid w:val="004971AF"/>
    <w:rsid w:val="004A1177"/>
    <w:rsid w:val="004E0BDE"/>
    <w:rsid w:val="005217CF"/>
    <w:rsid w:val="00536F41"/>
    <w:rsid w:val="005633B0"/>
    <w:rsid w:val="00567FBC"/>
    <w:rsid w:val="00581BEC"/>
    <w:rsid w:val="005903D3"/>
    <w:rsid w:val="005B5866"/>
    <w:rsid w:val="005D4C0E"/>
    <w:rsid w:val="005F546D"/>
    <w:rsid w:val="00604B14"/>
    <w:rsid w:val="006258B4"/>
    <w:rsid w:val="006258E9"/>
    <w:rsid w:val="00692474"/>
    <w:rsid w:val="006C72F6"/>
    <w:rsid w:val="006D18C1"/>
    <w:rsid w:val="006D2566"/>
    <w:rsid w:val="006F2411"/>
    <w:rsid w:val="007033D9"/>
    <w:rsid w:val="007345DD"/>
    <w:rsid w:val="00737F86"/>
    <w:rsid w:val="00752795"/>
    <w:rsid w:val="00766101"/>
    <w:rsid w:val="007715F2"/>
    <w:rsid w:val="00774774"/>
    <w:rsid w:val="007762A6"/>
    <w:rsid w:val="007B3A0E"/>
    <w:rsid w:val="00823C40"/>
    <w:rsid w:val="00846871"/>
    <w:rsid w:val="00861E36"/>
    <w:rsid w:val="008A1134"/>
    <w:rsid w:val="008A6677"/>
    <w:rsid w:val="008B41F7"/>
    <w:rsid w:val="008D087F"/>
    <w:rsid w:val="008F4081"/>
    <w:rsid w:val="00924704"/>
    <w:rsid w:val="00925520"/>
    <w:rsid w:val="00957B87"/>
    <w:rsid w:val="00963159"/>
    <w:rsid w:val="009631ED"/>
    <w:rsid w:val="0097604F"/>
    <w:rsid w:val="009963EB"/>
    <w:rsid w:val="009A2B5E"/>
    <w:rsid w:val="009A7B46"/>
    <w:rsid w:val="009D10CE"/>
    <w:rsid w:val="009D45C9"/>
    <w:rsid w:val="009E0465"/>
    <w:rsid w:val="009F2E65"/>
    <w:rsid w:val="00A11E1F"/>
    <w:rsid w:val="00A24525"/>
    <w:rsid w:val="00A2597B"/>
    <w:rsid w:val="00A506D6"/>
    <w:rsid w:val="00A626AB"/>
    <w:rsid w:val="00A7489D"/>
    <w:rsid w:val="00A8325C"/>
    <w:rsid w:val="00A95E84"/>
    <w:rsid w:val="00AE70F5"/>
    <w:rsid w:val="00AF0495"/>
    <w:rsid w:val="00B11AEE"/>
    <w:rsid w:val="00B33B0B"/>
    <w:rsid w:val="00B5287E"/>
    <w:rsid w:val="00BC2C63"/>
    <w:rsid w:val="00BC4EAF"/>
    <w:rsid w:val="00BD2064"/>
    <w:rsid w:val="00BF5B7F"/>
    <w:rsid w:val="00C200BE"/>
    <w:rsid w:val="00C25C3B"/>
    <w:rsid w:val="00C36162"/>
    <w:rsid w:val="00C36D1D"/>
    <w:rsid w:val="00C37E23"/>
    <w:rsid w:val="00C50A89"/>
    <w:rsid w:val="00C727C2"/>
    <w:rsid w:val="00C85581"/>
    <w:rsid w:val="00CF0D83"/>
    <w:rsid w:val="00D1622E"/>
    <w:rsid w:val="00D2034E"/>
    <w:rsid w:val="00D21913"/>
    <w:rsid w:val="00D2795E"/>
    <w:rsid w:val="00D30B56"/>
    <w:rsid w:val="00D406D7"/>
    <w:rsid w:val="00D419D3"/>
    <w:rsid w:val="00D508DD"/>
    <w:rsid w:val="00D70ECD"/>
    <w:rsid w:val="00DA12C3"/>
    <w:rsid w:val="00DB37CC"/>
    <w:rsid w:val="00DD2CE0"/>
    <w:rsid w:val="00DF0886"/>
    <w:rsid w:val="00E31CD1"/>
    <w:rsid w:val="00E3301E"/>
    <w:rsid w:val="00E35717"/>
    <w:rsid w:val="00E64CBB"/>
    <w:rsid w:val="00E64D2B"/>
    <w:rsid w:val="00E86DEB"/>
    <w:rsid w:val="00E874AC"/>
    <w:rsid w:val="00EC551F"/>
    <w:rsid w:val="00F121C3"/>
    <w:rsid w:val="00F52923"/>
    <w:rsid w:val="00F65C79"/>
    <w:rsid w:val="00F76BA0"/>
    <w:rsid w:val="00F7721E"/>
    <w:rsid w:val="00F91BA3"/>
    <w:rsid w:val="00FA4CCA"/>
    <w:rsid w:val="00FA5DCD"/>
    <w:rsid w:val="00FC1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40"/>
    <w:pPr>
      <w:spacing w:line="254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2D2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9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rsid w:val="00C36162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4">
    <w:name w:val="Мой Знак"/>
    <w:basedOn w:val="a0"/>
    <w:link w:val="a3"/>
    <w:rsid w:val="00C36162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D2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2D259F"/>
  </w:style>
  <w:style w:type="character" w:styleId="a5">
    <w:name w:val="Hyperlink"/>
    <w:basedOn w:val="a0"/>
    <w:uiPriority w:val="99"/>
    <w:unhideWhenUsed/>
    <w:rsid w:val="002D259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30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next w:val="a"/>
    <w:rsid w:val="001C03F8"/>
    <w:pPr>
      <w:spacing w:line="240" w:lineRule="exact"/>
    </w:pPr>
    <w:rPr>
      <w:rFonts w:ascii="Tahoma" w:eastAsia="Times New Roman" w:hAnsi="Tahoma"/>
      <w:color w:val="FF0000"/>
      <w:kern w:val="32"/>
      <w:sz w:val="24"/>
      <w:szCs w:val="20"/>
      <w:lang w:val="en-GB"/>
    </w:rPr>
  </w:style>
  <w:style w:type="paragraph" w:styleId="a8">
    <w:name w:val="Normal (Web)"/>
    <w:basedOn w:val="a"/>
    <w:uiPriority w:val="99"/>
    <w:rsid w:val="00C36D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Базовый"/>
    <w:rsid w:val="007345DD"/>
    <w:pPr>
      <w:tabs>
        <w:tab w:val="left" w:pos="708"/>
      </w:tabs>
      <w:suppressAutoHyphens/>
      <w:spacing w:after="200" w:line="276" w:lineRule="auto"/>
    </w:pPr>
    <w:rPr>
      <w:rFonts w:ascii="Calibri" w:eastAsia="AR PL UMing CN" w:hAnsi="Calibri" w:cs="Calibri"/>
      <w:color w:val="00000A"/>
    </w:rPr>
  </w:style>
  <w:style w:type="table" w:customStyle="1" w:styleId="1">
    <w:name w:val="Сетка таблицы1"/>
    <w:basedOn w:val="a1"/>
    <w:next w:val="a6"/>
    <w:uiPriority w:val="39"/>
    <w:rsid w:val="00D219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4478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74AC"/>
    <w:pPr>
      <w:ind w:left="720"/>
      <w:contextualSpacing/>
    </w:pPr>
  </w:style>
  <w:style w:type="table" w:customStyle="1" w:styleId="31">
    <w:name w:val="Сетка таблицы3"/>
    <w:basedOn w:val="a1"/>
    <w:uiPriority w:val="59"/>
    <w:rsid w:val="00581B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A12C3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6258E9"/>
    <w:rPr>
      <w:b/>
      <w:bCs/>
    </w:rPr>
  </w:style>
  <w:style w:type="character" w:styleId="ad">
    <w:name w:val="Emphasis"/>
    <w:basedOn w:val="a0"/>
    <w:uiPriority w:val="20"/>
    <w:qFormat/>
    <w:rsid w:val="006258E9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D2795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F91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1BA3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1">
    <w:name w:val="Сетка таблицы4"/>
    <w:basedOn w:val="a1"/>
    <w:next w:val="a6"/>
    <w:uiPriority w:val="39"/>
    <w:rsid w:val="00567F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2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D8B36-2E11-46C4-B641-728BC6C87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7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104</cp:revision>
  <dcterms:created xsi:type="dcterms:W3CDTF">2020-06-08T14:37:00Z</dcterms:created>
  <dcterms:modified xsi:type="dcterms:W3CDTF">2021-10-22T09:52:00Z</dcterms:modified>
</cp:coreProperties>
</file>